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C4A39" w14:textId="77777777" w:rsidR="00CC218F" w:rsidRPr="009E35E1" w:rsidRDefault="00CC218F" w:rsidP="00F42F49">
      <w:pPr>
        <w:rPr>
          <w:rFonts w:ascii="仿宋" w:eastAsia="仿宋" w:hAnsi="仿宋" w:cs="Times New Roman" w:hint="eastAsia"/>
          <w:sz w:val="32"/>
          <w:szCs w:val="32"/>
        </w:rPr>
      </w:pPr>
    </w:p>
    <w:p w14:paraId="73383310" w14:textId="0B527FD2" w:rsidR="00CC218F" w:rsidRPr="009E35E1" w:rsidRDefault="00CC218F" w:rsidP="00CC218F">
      <w:pPr>
        <w:jc w:val="center"/>
        <w:rPr>
          <w:rFonts w:ascii="仿宋" w:eastAsia="仿宋" w:hAnsi="仿宋" w:cs="Times New Roman" w:hint="eastAsia"/>
          <w:b/>
          <w:sz w:val="44"/>
          <w:szCs w:val="44"/>
        </w:rPr>
      </w:pPr>
      <w:r w:rsidRPr="009E35E1">
        <w:rPr>
          <w:rFonts w:ascii="仿宋" w:eastAsia="仿宋" w:hAnsi="仿宋" w:cs="Times New Roman" w:hint="eastAsia"/>
          <w:b/>
          <w:sz w:val="44"/>
          <w:szCs w:val="44"/>
        </w:rPr>
        <w:t>20</w:t>
      </w:r>
      <w:r w:rsidR="00E30859">
        <w:rPr>
          <w:rFonts w:ascii="仿宋" w:eastAsia="仿宋" w:hAnsi="仿宋" w:cs="Times New Roman" w:hint="eastAsia"/>
          <w:b/>
          <w:sz w:val="44"/>
          <w:szCs w:val="44"/>
        </w:rPr>
        <w:t>2</w:t>
      </w:r>
      <w:r w:rsidR="002A79F9">
        <w:rPr>
          <w:rFonts w:ascii="仿宋" w:eastAsia="仿宋" w:hAnsi="仿宋" w:cs="Times New Roman" w:hint="eastAsia"/>
          <w:b/>
          <w:sz w:val="44"/>
          <w:szCs w:val="44"/>
        </w:rPr>
        <w:t>5</w:t>
      </w:r>
      <w:r w:rsidRPr="009E35E1">
        <w:rPr>
          <w:rFonts w:ascii="仿宋" w:eastAsia="仿宋" w:hAnsi="仿宋" w:cs="Times New Roman" w:hint="eastAsia"/>
          <w:b/>
          <w:sz w:val="44"/>
          <w:szCs w:val="44"/>
        </w:rPr>
        <w:t>年度校级教学成果奖评选结果一览表</w:t>
      </w:r>
    </w:p>
    <w:p w14:paraId="4E0BDC28" w14:textId="77777777" w:rsidR="00CC218F" w:rsidRPr="009E35E1" w:rsidRDefault="00CC218F" w:rsidP="005350E1">
      <w:pPr>
        <w:rPr>
          <w:rFonts w:ascii="仿宋" w:eastAsia="仿宋" w:hAnsi="仿宋" w:cs="Times New Roman" w:hint="eastAsia"/>
          <w:b/>
          <w:sz w:val="44"/>
          <w:szCs w:val="44"/>
        </w:rPr>
      </w:pPr>
    </w:p>
    <w:tbl>
      <w:tblPr>
        <w:tblW w:w="1063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3261"/>
        <w:gridCol w:w="992"/>
        <w:gridCol w:w="1134"/>
        <w:gridCol w:w="1701"/>
      </w:tblGrid>
      <w:tr w:rsidR="00076397" w:rsidRPr="009E35E1" w14:paraId="22639547" w14:textId="77777777" w:rsidTr="00AA3AF7">
        <w:trPr>
          <w:trHeight w:val="936"/>
        </w:trPr>
        <w:tc>
          <w:tcPr>
            <w:tcW w:w="850" w:type="dxa"/>
            <w:noWrap/>
            <w:vAlign w:val="center"/>
            <w:hideMark/>
          </w:tcPr>
          <w:p w14:paraId="3809C160" w14:textId="77777777" w:rsidR="00076397" w:rsidRPr="009E35E1" w:rsidRDefault="00076397" w:rsidP="00EC1FCC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E35E1">
              <w:rPr>
                <w:rFonts w:ascii="仿宋" w:eastAsia="仿宋" w:hAnsi="仿宋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694" w:type="dxa"/>
            <w:noWrap/>
            <w:vAlign w:val="center"/>
            <w:hideMark/>
          </w:tcPr>
          <w:p w14:paraId="694C475B" w14:textId="77777777" w:rsidR="00076397" w:rsidRPr="009E35E1" w:rsidRDefault="00076397" w:rsidP="00EC1FCC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E35E1">
              <w:rPr>
                <w:rFonts w:ascii="仿宋" w:eastAsia="仿宋" w:hAnsi="仿宋" w:cs="Times New Roman" w:hint="eastAsia"/>
                <w:sz w:val="24"/>
                <w:szCs w:val="24"/>
              </w:rPr>
              <w:t>成果名称</w:t>
            </w:r>
          </w:p>
        </w:tc>
        <w:tc>
          <w:tcPr>
            <w:tcW w:w="3261" w:type="dxa"/>
            <w:noWrap/>
            <w:vAlign w:val="center"/>
            <w:hideMark/>
          </w:tcPr>
          <w:p w14:paraId="2E5A52D7" w14:textId="77777777" w:rsidR="00076397" w:rsidRPr="009E35E1" w:rsidRDefault="00076397" w:rsidP="00EC1FCC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E35E1">
              <w:rPr>
                <w:rFonts w:ascii="仿宋" w:eastAsia="仿宋" w:hAnsi="仿宋" w:cs="Times New Roman" w:hint="eastAsia"/>
                <w:sz w:val="24"/>
                <w:szCs w:val="24"/>
              </w:rPr>
              <w:t>成果主要完成人姓名</w:t>
            </w:r>
          </w:p>
        </w:tc>
        <w:tc>
          <w:tcPr>
            <w:tcW w:w="992" w:type="dxa"/>
            <w:noWrap/>
            <w:vAlign w:val="center"/>
            <w:hideMark/>
          </w:tcPr>
          <w:p w14:paraId="5A28C158" w14:textId="77777777" w:rsidR="00076397" w:rsidRPr="009E35E1" w:rsidRDefault="00351156" w:rsidP="00351156">
            <w:pPr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E35E1">
              <w:rPr>
                <w:rFonts w:ascii="仿宋" w:eastAsia="仿宋" w:hAnsi="仿宋" w:cs="Times New Roman" w:hint="eastAsia"/>
                <w:sz w:val="24"/>
                <w:szCs w:val="24"/>
              </w:rPr>
              <w:t>成果所属学科</w:t>
            </w:r>
          </w:p>
        </w:tc>
        <w:tc>
          <w:tcPr>
            <w:tcW w:w="1134" w:type="dxa"/>
            <w:vAlign w:val="center"/>
          </w:tcPr>
          <w:p w14:paraId="688E327F" w14:textId="77777777" w:rsidR="00351156" w:rsidRPr="009E35E1" w:rsidRDefault="00076397" w:rsidP="00351156">
            <w:pPr>
              <w:ind w:firstLineChars="100" w:firstLine="24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E35E1">
              <w:rPr>
                <w:rFonts w:ascii="仿宋" w:eastAsia="仿宋" w:hAnsi="仿宋" w:cs="Times New Roman" w:hint="eastAsia"/>
                <w:sz w:val="24"/>
                <w:szCs w:val="24"/>
              </w:rPr>
              <w:t>评选</w:t>
            </w:r>
          </w:p>
          <w:p w14:paraId="323410B3" w14:textId="77777777" w:rsidR="00076397" w:rsidRPr="009E35E1" w:rsidRDefault="00076397" w:rsidP="00351156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E35E1">
              <w:rPr>
                <w:rFonts w:ascii="仿宋" w:eastAsia="仿宋" w:hAnsi="仿宋" w:cs="Times New Roman" w:hint="eastAsia"/>
                <w:sz w:val="24"/>
                <w:szCs w:val="24"/>
              </w:rPr>
              <w:t>结果</w:t>
            </w:r>
          </w:p>
        </w:tc>
        <w:tc>
          <w:tcPr>
            <w:tcW w:w="1701" w:type="dxa"/>
            <w:vAlign w:val="center"/>
          </w:tcPr>
          <w:p w14:paraId="12715F59" w14:textId="77777777" w:rsidR="00076397" w:rsidRPr="009E35E1" w:rsidRDefault="00076397" w:rsidP="00EC1FCC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E35E1">
              <w:rPr>
                <w:rFonts w:ascii="仿宋" w:eastAsia="仿宋" w:hAnsi="仿宋" w:cs="Times New Roman" w:hint="eastAsia"/>
                <w:sz w:val="24"/>
                <w:szCs w:val="24"/>
              </w:rPr>
              <w:t>备注</w:t>
            </w:r>
          </w:p>
        </w:tc>
      </w:tr>
      <w:tr w:rsidR="005875FE" w:rsidRPr="009E35E1" w14:paraId="14F9EFB3" w14:textId="77777777" w:rsidTr="00AA3AF7">
        <w:trPr>
          <w:cantSplit/>
          <w:trHeight w:val="1089"/>
        </w:trPr>
        <w:tc>
          <w:tcPr>
            <w:tcW w:w="850" w:type="dxa"/>
            <w:noWrap/>
            <w:vAlign w:val="center"/>
            <w:hideMark/>
          </w:tcPr>
          <w:p w14:paraId="61628441" w14:textId="77777777" w:rsidR="005875FE" w:rsidRPr="009E35E1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9E35E1">
              <w:rPr>
                <w:rFonts w:ascii="仿宋" w:eastAsia="仿宋" w:hAnsi="仿宋" w:cs="Times New Roman" w:hint="eastAsia"/>
                <w:szCs w:val="21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8AC0C" w14:textId="5F5F39A4" w:rsidR="005875FE" w:rsidRPr="00E30859" w:rsidRDefault="00126F6F" w:rsidP="00AC72C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126F6F">
              <w:rPr>
                <w:rFonts w:ascii="仿宋" w:eastAsia="仿宋" w:hAnsi="仿宋" w:hint="eastAsia"/>
                <w:color w:val="000000"/>
              </w:rPr>
              <w:t>“能力</w:t>
            </w:r>
            <w:r w:rsidRPr="00126F6F">
              <w:rPr>
                <w:rFonts w:ascii="仿宋" w:eastAsia="仿宋" w:hAnsi="仿宋"/>
                <w:color w:val="000000"/>
              </w:rPr>
              <w:t>-</w:t>
            </w:r>
            <w:r w:rsidRPr="00126F6F">
              <w:rPr>
                <w:rFonts w:ascii="仿宋" w:eastAsia="仿宋" w:hAnsi="仿宋" w:hint="eastAsia"/>
                <w:color w:val="000000"/>
              </w:rPr>
              <w:t>评价</w:t>
            </w:r>
            <w:r w:rsidRPr="00126F6F">
              <w:rPr>
                <w:rFonts w:ascii="仿宋" w:eastAsia="仿宋" w:hAnsi="仿宋"/>
                <w:color w:val="000000"/>
              </w:rPr>
              <w:t>-</w:t>
            </w:r>
            <w:r w:rsidRPr="00126F6F">
              <w:rPr>
                <w:rFonts w:ascii="仿宋" w:eastAsia="仿宋" w:hAnsi="仿宋" w:hint="eastAsia"/>
                <w:color w:val="000000"/>
              </w:rPr>
              <w:t>协同”驱动的</w:t>
            </w:r>
            <w:r w:rsidRPr="00126F6F">
              <w:rPr>
                <w:rFonts w:ascii="仿宋" w:eastAsia="仿宋" w:hAnsi="仿宋"/>
                <w:color w:val="000000"/>
              </w:rPr>
              <w:t>ICT</w:t>
            </w:r>
            <w:r w:rsidRPr="00126F6F">
              <w:rPr>
                <w:rFonts w:ascii="仿宋" w:eastAsia="仿宋" w:hAnsi="仿宋" w:hint="eastAsia"/>
                <w:color w:val="000000"/>
              </w:rPr>
              <w:t>应用型人才培养体系创新与实践</w:t>
            </w:r>
            <w:r w:rsidRPr="00126F6F">
              <w:rPr>
                <w:rFonts w:ascii="Cambria Math" w:eastAsia="仿宋" w:hAnsi="Cambria Math" w:cs="Cambria Math"/>
                <w:color w:val="000000"/>
              </w:rPr>
              <w:t>​​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D1A8D" w14:textId="14A2DA16" w:rsidR="005875FE" w:rsidRPr="009E35E1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</w:rPr>
              <w:t>吴坚强、陈泉、李文生、师向群、刘保军、</w:t>
            </w:r>
            <w:r w:rsidR="00F64B96">
              <w:rPr>
                <w:rFonts w:ascii="仿宋" w:eastAsia="仿宋" w:hAnsi="仿宋" w:hint="eastAsia"/>
                <w:color w:val="000000"/>
              </w:rPr>
              <w:t>雷雪峰、</w:t>
            </w:r>
            <w:r>
              <w:rPr>
                <w:rFonts w:ascii="仿宋" w:eastAsia="仿宋" w:hAnsi="仿宋" w:hint="eastAsia"/>
                <w:color w:val="000000"/>
              </w:rPr>
              <w:t>卢满怀、池挺钦、杨亮、朱吉祥</w:t>
            </w:r>
          </w:p>
        </w:tc>
        <w:tc>
          <w:tcPr>
            <w:tcW w:w="992" w:type="dxa"/>
            <w:vAlign w:val="center"/>
            <w:hideMark/>
          </w:tcPr>
          <w:p w14:paraId="17A09D65" w14:textId="74C0B66B" w:rsidR="005875FE" w:rsidRPr="00637CC8" w:rsidRDefault="000A1945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其他</w:t>
            </w:r>
          </w:p>
        </w:tc>
        <w:tc>
          <w:tcPr>
            <w:tcW w:w="1134" w:type="dxa"/>
            <w:vAlign w:val="center"/>
          </w:tcPr>
          <w:p w14:paraId="07C2DD13" w14:textId="77777777" w:rsidR="005875FE" w:rsidRPr="009E35E1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9E35E1">
              <w:rPr>
                <w:rFonts w:ascii="仿宋" w:eastAsia="仿宋" w:hAnsi="仿宋" w:cs="Times New Roman" w:hint="eastAsia"/>
                <w:szCs w:val="21"/>
              </w:rPr>
              <w:t>一等奖</w:t>
            </w:r>
          </w:p>
        </w:tc>
        <w:tc>
          <w:tcPr>
            <w:tcW w:w="1701" w:type="dxa"/>
            <w:vAlign w:val="center"/>
          </w:tcPr>
          <w:p w14:paraId="59A7C9EA" w14:textId="77777777" w:rsidR="005875FE" w:rsidRPr="009E35E1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9E35E1">
              <w:rPr>
                <w:rFonts w:ascii="仿宋" w:eastAsia="仿宋" w:hAnsi="仿宋" w:cs="Times New Roman"/>
                <w:szCs w:val="21"/>
              </w:rPr>
              <w:t>推荐</w:t>
            </w:r>
            <w:r w:rsidRPr="009E35E1">
              <w:rPr>
                <w:rFonts w:ascii="仿宋" w:eastAsia="仿宋" w:hAnsi="仿宋" w:cs="Times New Roman" w:hint="eastAsia"/>
                <w:szCs w:val="21"/>
              </w:rPr>
              <w:t>参加</w:t>
            </w:r>
            <w:r w:rsidRPr="009E35E1">
              <w:rPr>
                <w:rFonts w:ascii="仿宋" w:eastAsia="仿宋" w:hAnsi="仿宋" w:cs="Times New Roman"/>
                <w:szCs w:val="21"/>
              </w:rPr>
              <w:t>省级教学成果奖评选</w:t>
            </w:r>
          </w:p>
        </w:tc>
      </w:tr>
      <w:tr w:rsidR="005875FE" w:rsidRPr="009E35E1" w14:paraId="4AD58E5D" w14:textId="77777777" w:rsidTr="00AA3AF7">
        <w:trPr>
          <w:cantSplit/>
          <w:trHeight w:val="1089"/>
        </w:trPr>
        <w:tc>
          <w:tcPr>
            <w:tcW w:w="850" w:type="dxa"/>
            <w:noWrap/>
            <w:vAlign w:val="center"/>
            <w:hideMark/>
          </w:tcPr>
          <w:p w14:paraId="536D69C3" w14:textId="77777777" w:rsidR="005875FE" w:rsidRPr="009E35E1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bookmarkStart w:id="0" w:name="_Hlk209639443"/>
            <w:r w:rsidRPr="009E35E1">
              <w:rPr>
                <w:rFonts w:ascii="仿宋" w:eastAsia="仿宋" w:hAnsi="仿宋" w:cs="Times New Roman" w:hint="eastAsia"/>
                <w:szCs w:val="21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F3F79" w14:textId="2B88506A" w:rsidR="005875FE" w:rsidRPr="00E30859" w:rsidRDefault="000A1945" w:rsidP="00AC72C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</w:rPr>
            </w:pPr>
            <w:r w:rsidRPr="000A1945">
              <w:rPr>
                <w:rFonts w:ascii="仿宋" w:eastAsia="仿宋" w:hAnsi="仿宋" w:hint="eastAsia"/>
                <w:color w:val="000000"/>
              </w:rPr>
              <w:t>铸魂·强能·同频：创“产学研教协同”电子信息应用型人才培养实践新模式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2D26F" w14:textId="5DD96EC1" w:rsidR="005875FE" w:rsidRPr="009E35E1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</w:rPr>
              <w:t>师向群、刘黎明、陈卉、温贺平、高玉梅、刘亮元、王桓、林燕婷、吴丽莉、汤绮婷</w:t>
            </w:r>
          </w:p>
        </w:tc>
        <w:tc>
          <w:tcPr>
            <w:tcW w:w="992" w:type="dxa"/>
            <w:vAlign w:val="center"/>
            <w:hideMark/>
          </w:tcPr>
          <w:p w14:paraId="023FBF20" w14:textId="6E5934FC" w:rsidR="005875FE" w:rsidRPr="009E35E1" w:rsidRDefault="00001EC5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工</w:t>
            </w:r>
            <w:r w:rsidR="005875FE">
              <w:rPr>
                <w:rFonts w:ascii="仿宋" w:eastAsia="仿宋" w:hAnsi="仿宋" w:cs="Times New Roman"/>
                <w:szCs w:val="21"/>
              </w:rPr>
              <w:t>学</w:t>
            </w:r>
          </w:p>
        </w:tc>
        <w:tc>
          <w:tcPr>
            <w:tcW w:w="1134" w:type="dxa"/>
            <w:vAlign w:val="center"/>
          </w:tcPr>
          <w:p w14:paraId="6293D716" w14:textId="77777777" w:rsidR="005875FE" w:rsidRPr="009E35E1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9E35E1">
              <w:rPr>
                <w:rFonts w:ascii="仿宋" w:eastAsia="仿宋" w:hAnsi="仿宋" w:cs="Times New Roman" w:hint="eastAsia"/>
                <w:szCs w:val="21"/>
              </w:rPr>
              <w:t>一等奖</w:t>
            </w:r>
          </w:p>
        </w:tc>
        <w:tc>
          <w:tcPr>
            <w:tcW w:w="1701" w:type="dxa"/>
            <w:vAlign w:val="center"/>
          </w:tcPr>
          <w:p w14:paraId="5CAF4421" w14:textId="77777777" w:rsidR="005875FE" w:rsidRPr="009E35E1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9E35E1">
              <w:rPr>
                <w:rFonts w:ascii="仿宋" w:eastAsia="仿宋" w:hAnsi="仿宋" w:cs="Times New Roman"/>
                <w:szCs w:val="21"/>
              </w:rPr>
              <w:t>推荐</w:t>
            </w:r>
            <w:r w:rsidRPr="009E35E1">
              <w:rPr>
                <w:rFonts w:ascii="仿宋" w:eastAsia="仿宋" w:hAnsi="仿宋" w:cs="Times New Roman" w:hint="eastAsia"/>
                <w:szCs w:val="21"/>
              </w:rPr>
              <w:t>参加</w:t>
            </w:r>
            <w:r w:rsidRPr="009E35E1">
              <w:rPr>
                <w:rFonts w:ascii="仿宋" w:eastAsia="仿宋" w:hAnsi="仿宋" w:cs="Times New Roman"/>
                <w:szCs w:val="21"/>
              </w:rPr>
              <w:t>省级教学成果奖评选</w:t>
            </w:r>
          </w:p>
        </w:tc>
      </w:tr>
      <w:bookmarkEnd w:id="0"/>
      <w:tr w:rsidR="005875FE" w:rsidRPr="009E35E1" w14:paraId="2667F840" w14:textId="77777777" w:rsidTr="00AA3AF7">
        <w:trPr>
          <w:cantSplit/>
          <w:trHeight w:val="1089"/>
        </w:trPr>
        <w:tc>
          <w:tcPr>
            <w:tcW w:w="850" w:type="dxa"/>
            <w:noWrap/>
            <w:vAlign w:val="center"/>
          </w:tcPr>
          <w:p w14:paraId="7DC36098" w14:textId="77777777" w:rsidR="005875FE" w:rsidRPr="009E35E1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9E35E1">
              <w:rPr>
                <w:rFonts w:ascii="仿宋" w:eastAsia="仿宋" w:hAnsi="仿宋" w:cs="Times New Roman" w:hint="eastAsia"/>
                <w:szCs w:val="21"/>
              </w:rPr>
              <w:t>3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DAD1E" w14:textId="3519E106" w:rsidR="005875FE" w:rsidRPr="00E30859" w:rsidRDefault="005875FE" w:rsidP="00AC72C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</w:rPr>
              <w:t>科教</w:t>
            </w:r>
            <w:proofErr w:type="gramStart"/>
            <w:r>
              <w:rPr>
                <w:rFonts w:ascii="仿宋" w:eastAsia="仿宋" w:hAnsi="仿宋" w:hint="eastAsia"/>
                <w:color w:val="000000"/>
              </w:rPr>
              <w:t>融</w:t>
            </w:r>
            <w:r w:rsidR="000A1945">
              <w:rPr>
                <w:rFonts w:ascii="仿宋" w:eastAsia="仿宋" w:hAnsi="仿宋" w:hint="eastAsia"/>
                <w:color w:val="000000"/>
              </w:rPr>
              <w:t>汇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·产</w:t>
            </w:r>
            <w:r w:rsidR="000A1945">
              <w:rPr>
                <w:rFonts w:ascii="仿宋" w:eastAsia="仿宋" w:hAnsi="仿宋" w:hint="eastAsia"/>
                <w:color w:val="000000"/>
              </w:rPr>
              <w:t>学联动</w:t>
            </w:r>
            <w:r>
              <w:rPr>
                <w:rFonts w:ascii="仿宋" w:eastAsia="仿宋" w:hAnsi="仿宋" w:hint="eastAsia"/>
                <w:color w:val="000000"/>
              </w:rPr>
              <w:t>：面向地方产业的计算机应用型人才培养创新与实践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C72227" w14:textId="1E9B5B44" w:rsidR="005875FE" w:rsidRPr="009E35E1" w:rsidRDefault="00FF4910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proofErr w:type="gramStart"/>
            <w:r w:rsidRPr="00FF4910">
              <w:rPr>
                <w:rFonts w:ascii="仿宋" w:eastAsia="仿宋" w:hAnsi="仿宋" w:hint="eastAsia"/>
                <w:color w:val="000000"/>
              </w:rPr>
              <w:t>吕</w:t>
            </w:r>
            <w:proofErr w:type="gramEnd"/>
            <w:r w:rsidRPr="00FF4910">
              <w:rPr>
                <w:rFonts w:ascii="仿宋" w:eastAsia="仿宋" w:hAnsi="仿宋" w:hint="eastAsia"/>
                <w:color w:val="000000"/>
              </w:rPr>
              <w:t>燚、何怀文、翁佩纯、</w:t>
            </w:r>
            <w:proofErr w:type="gramStart"/>
            <w:r w:rsidRPr="00FF4910">
              <w:rPr>
                <w:rFonts w:ascii="仿宋" w:eastAsia="仿宋" w:hAnsi="仿宋" w:hint="eastAsia"/>
                <w:color w:val="000000"/>
              </w:rPr>
              <w:t>梁椅辉</w:t>
            </w:r>
            <w:proofErr w:type="gramEnd"/>
            <w:r w:rsidRPr="00FF4910">
              <w:rPr>
                <w:rFonts w:ascii="仿宋" w:eastAsia="仿宋" w:hAnsi="仿宋" w:hint="eastAsia"/>
                <w:color w:val="000000"/>
              </w:rPr>
              <w:t>、李文生、李瑞芳、周艳明、梁宝兰、</w:t>
            </w:r>
            <w:proofErr w:type="gramStart"/>
            <w:r w:rsidRPr="00FF4910">
              <w:rPr>
                <w:rFonts w:ascii="仿宋" w:eastAsia="仿宋" w:hAnsi="仿宋" w:hint="eastAsia"/>
                <w:color w:val="000000"/>
              </w:rPr>
              <w:t>邹</w:t>
            </w:r>
            <w:proofErr w:type="gramEnd"/>
            <w:r w:rsidRPr="00FF4910">
              <w:rPr>
                <w:rFonts w:ascii="仿宋" w:eastAsia="仿宋" w:hAnsi="仿宋" w:hint="eastAsia"/>
                <w:color w:val="000000"/>
              </w:rPr>
              <w:t>昆、刘伟</w:t>
            </w:r>
          </w:p>
        </w:tc>
        <w:tc>
          <w:tcPr>
            <w:tcW w:w="992" w:type="dxa"/>
            <w:vAlign w:val="center"/>
          </w:tcPr>
          <w:p w14:paraId="69760C3B" w14:textId="2A4E7348" w:rsidR="005875FE" w:rsidRPr="009E35E1" w:rsidRDefault="00FF4910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工</w:t>
            </w:r>
            <w:r w:rsidR="005875FE">
              <w:rPr>
                <w:rFonts w:ascii="仿宋" w:eastAsia="仿宋" w:hAnsi="仿宋" w:cs="Times New Roman"/>
                <w:szCs w:val="21"/>
              </w:rPr>
              <w:t>学</w:t>
            </w:r>
          </w:p>
        </w:tc>
        <w:tc>
          <w:tcPr>
            <w:tcW w:w="1134" w:type="dxa"/>
            <w:vAlign w:val="center"/>
          </w:tcPr>
          <w:p w14:paraId="70C01A02" w14:textId="77777777" w:rsidR="005875FE" w:rsidRPr="009E35E1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9E35E1">
              <w:rPr>
                <w:rFonts w:ascii="仿宋" w:eastAsia="仿宋" w:hAnsi="仿宋" w:cs="Times New Roman" w:hint="eastAsia"/>
                <w:szCs w:val="21"/>
              </w:rPr>
              <w:t>一等奖</w:t>
            </w:r>
          </w:p>
        </w:tc>
        <w:tc>
          <w:tcPr>
            <w:tcW w:w="1701" w:type="dxa"/>
            <w:vAlign w:val="center"/>
          </w:tcPr>
          <w:p w14:paraId="14B2B21E" w14:textId="77777777" w:rsidR="005875FE" w:rsidRPr="009E35E1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9E35E1">
              <w:rPr>
                <w:rFonts w:ascii="仿宋" w:eastAsia="仿宋" w:hAnsi="仿宋" w:cs="Times New Roman"/>
                <w:szCs w:val="21"/>
              </w:rPr>
              <w:t>推荐</w:t>
            </w:r>
            <w:r w:rsidRPr="009E35E1">
              <w:rPr>
                <w:rFonts w:ascii="仿宋" w:eastAsia="仿宋" w:hAnsi="仿宋" w:cs="Times New Roman" w:hint="eastAsia"/>
                <w:szCs w:val="21"/>
              </w:rPr>
              <w:t>参加</w:t>
            </w:r>
            <w:r w:rsidRPr="009E35E1">
              <w:rPr>
                <w:rFonts w:ascii="仿宋" w:eastAsia="仿宋" w:hAnsi="仿宋" w:cs="Times New Roman"/>
                <w:szCs w:val="21"/>
              </w:rPr>
              <w:t>省级教学成果奖评选</w:t>
            </w:r>
          </w:p>
        </w:tc>
      </w:tr>
      <w:tr w:rsidR="005875FE" w:rsidRPr="009E35E1" w14:paraId="36DF0032" w14:textId="77777777" w:rsidTr="00AA3AF7">
        <w:trPr>
          <w:cantSplit/>
          <w:trHeight w:val="1089"/>
        </w:trPr>
        <w:tc>
          <w:tcPr>
            <w:tcW w:w="850" w:type="dxa"/>
            <w:noWrap/>
            <w:vAlign w:val="center"/>
            <w:hideMark/>
          </w:tcPr>
          <w:p w14:paraId="7DAB706F" w14:textId="77777777" w:rsidR="005875FE" w:rsidRPr="009E35E1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9E35E1">
              <w:rPr>
                <w:rFonts w:ascii="仿宋" w:eastAsia="仿宋" w:hAnsi="仿宋" w:cs="Times New Roman" w:hint="eastAsia"/>
                <w:szCs w:val="21"/>
              </w:rPr>
              <w:t>4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55394" w14:textId="1AFC9F99" w:rsidR="005875FE" w:rsidRPr="00E30859" w:rsidRDefault="005875FE" w:rsidP="00AC72C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</w:rPr>
              <w:t>三方联动、</w:t>
            </w:r>
            <w:proofErr w:type="gramStart"/>
            <w:r>
              <w:rPr>
                <w:rFonts w:ascii="仿宋" w:eastAsia="仿宋" w:hAnsi="仿宋" w:hint="eastAsia"/>
                <w:color w:val="000000"/>
              </w:rPr>
              <w:t>四链衔接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、五维融通：电子商务岗位创业型人才培养模式创新与实践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414FB" w14:textId="18652E4A" w:rsidR="005875FE" w:rsidRPr="009E35E1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</w:rPr>
              <w:t>吴晓志、曹细玉、杨国明、袁志宏、殷彬、蒋永宏、陈本松、赵卿、贺兵、吴卫群</w:t>
            </w:r>
          </w:p>
        </w:tc>
        <w:tc>
          <w:tcPr>
            <w:tcW w:w="992" w:type="dxa"/>
            <w:vAlign w:val="center"/>
            <w:hideMark/>
          </w:tcPr>
          <w:p w14:paraId="2285AE36" w14:textId="70ADB3BB" w:rsidR="005875FE" w:rsidRPr="009E35E1" w:rsidRDefault="00001EC5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管理</w:t>
            </w:r>
            <w:r w:rsidR="005875FE">
              <w:rPr>
                <w:rFonts w:ascii="仿宋" w:eastAsia="仿宋" w:hAnsi="仿宋" w:cs="Times New Roman"/>
                <w:szCs w:val="21"/>
              </w:rPr>
              <w:t>学</w:t>
            </w:r>
          </w:p>
        </w:tc>
        <w:tc>
          <w:tcPr>
            <w:tcW w:w="1134" w:type="dxa"/>
            <w:vAlign w:val="center"/>
          </w:tcPr>
          <w:p w14:paraId="7D791CF6" w14:textId="324DF16B" w:rsidR="005875FE" w:rsidRPr="009E35E1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一</w:t>
            </w:r>
            <w:r w:rsidRPr="009E35E1">
              <w:rPr>
                <w:rFonts w:ascii="仿宋" w:eastAsia="仿宋" w:hAnsi="仿宋" w:cs="Times New Roman" w:hint="eastAsia"/>
                <w:szCs w:val="21"/>
              </w:rPr>
              <w:t>等奖</w:t>
            </w:r>
          </w:p>
        </w:tc>
        <w:tc>
          <w:tcPr>
            <w:tcW w:w="1701" w:type="dxa"/>
            <w:vAlign w:val="center"/>
          </w:tcPr>
          <w:p w14:paraId="2A591748" w14:textId="44C9576A" w:rsidR="005875FE" w:rsidRPr="009E35E1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2B7BD0">
              <w:rPr>
                <w:rFonts w:ascii="仿宋" w:eastAsia="仿宋" w:hAnsi="仿宋" w:cs="Times New Roman" w:hint="eastAsia"/>
                <w:szCs w:val="21"/>
              </w:rPr>
              <w:t>推荐参加省级教学成果奖评选</w:t>
            </w:r>
          </w:p>
        </w:tc>
      </w:tr>
      <w:tr w:rsidR="00F05916" w:rsidRPr="009E35E1" w14:paraId="49B15BC1" w14:textId="77777777" w:rsidTr="001F0BD7">
        <w:trPr>
          <w:cantSplit/>
          <w:trHeight w:val="12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E745C" w14:textId="51FD9BE5" w:rsidR="00F05916" w:rsidRPr="009E35E1" w:rsidRDefault="00F05916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5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2D700" w14:textId="1CEFA7BD" w:rsidR="00F05916" w:rsidRDefault="00E96D25" w:rsidP="00AC72C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</w:rPr>
            </w:pPr>
            <w:r w:rsidRPr="00E96D25">
              <w:rPr>
                <w:rFonts w:ascii="仿宋" w:eastAsia="仿宋" w:hAnsi="仿宋" w:cs="Times New Roman" w:hint="eastAsia"/>
                <w:szCs w:val="21"/>
              </w:rPr>
              <w:t>三阶递进、</w:t>
            </w:r>
            <w:proofErr w:type="gramStart"/>
            <w:r w:rsidRPr="00E96D25">
              <w:rPr>
                <w:rFonts w:ascii="仿宋" w:eastAsia="仿宋" w:hAnsi="仿宋" w:cs="Times New Roman" w:hint="eastAsia"/>
                <w:szCs w:val="21"/>
              </w:rPr>
              <w:t>五维互融</w:t>
            </w:r>
            <w:proofErr w:type="gramEnd"/>
            <w:r w:rsidRPr="00E96D25">
              <w:rPr>
                <w:rFonts w:ascii="仿宋" w:eastAsia="仿宋" w:hAnsi="仿宋" w:cs="Times New Roman" w:hint="eastAsia"/>
                <w:szCs w:val="21"/>
              </w:rPr>
              <w:t xml:space="preserve"> ——以设计人才培养助力乡村振兴的十年探索与实践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5ECBED" w14:textId="7E306283" w:rsidR="00F05916" w:rsidRDefault="00E96D25" w:rsidP="00AC72C8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E96D25">
              <w:rPr>
                <w:rFonts w:ascii="仿宋" w:eastAsia="仿宋" w:hAnsi="仿宋" w:cs="Times New Roman" w:hint="eastAsia"/>
                <w:szCs w:val="21"/>
              </w:rPr>
              <w:t>郭磊</w:t>
            </w:r>
            <w:r>
              <w:rPr>
                <w:rFonts w:ascii="仿宋" w:eastAsia="仿宋" w:hAnsi="仿宋" w:cs="Times New Roman" w:hint="eastAsia"/>
                <w:szCs w:val="21"/>
              </w:rPr>
              <w:t>、</w:t>
            </w:r>
            <w:r w:rsidRPr="00E96D25">
              <w:rPr>
                <w:rFonts w:ascii="仿宋" w:eastAsia="仿宋" w:hAnsi="仿宋" w:cs="Times New Roman" w:hint="eastAsia"/>
                <w:szCs w:val="21"/>
              </w:rPr>
              <w:t>阿丽莎</w:t>
            </w:r>
            <w:r>
              <w:rPr>
                <w:rFonts w:ascii="仿宋" w:eastAsia="仿宋" w:hAnsi="仿宋" w:cs="Times New Roman" w:hint="eastAsia"/>
                <w:szCs w:val="21"/>
              </w:rPr>
              <w:t>、</w:t>
            </w:r>
            <w:r w:rsidRPr="00E96D25">
              <w:rPr>
                <w:rFonts w:ascii="仿宋" w:eastAsia="仿宋" w:hAnsi="仿宋" w:cs="Times New Roman" w:hint="eastAsia"/>
                <w:szCs w:val="21"/>
              </w:rPr>
              <w:t>任敏</w:t>
            </w:r>
            <w:r>
              <w:rPr>
                <w:rFonts w:ascii="仿宋" w:eastAsia="仿宋" w:hAnsi="仿宋" w:cs="Times New Roman" w:hint="eastAsia"/>
                <w:szCs w:val="21"/>
              </w:rPr>
              <w:t>、</w:t>
            </w:r>
            <w:r w:rsidRPr="00E96D25">
              <w:rPr>
                <w:rFonts w:ascii="仿宋" w:eastAsia="仿宋" w:hAnsi="仿宋" w:cs="Times New Roman" w:hint="eastAsia"/>
                <w:szCs w:val="21"/>
              </w:rPr>
              <w:t>赵竞</w:t>
            </w:r>
            <w:r>
              <w:rPr>
                <w:rFonts w:ascii="仿宋" w:eastAsia="仿宋" w:hAnsi="仿宋" w:cs="Times New Roman" w:hint="eastAsia"/>
                <w:szCs w:val="21"/>
              </w:rPr>
              <w:t>、</w:t>
            </w:r>
            <w:r w:rsidRPr="00E96D25">
              <w:rPr>
                <w:rFonts w:ascii="仿宋" w:eastAsia="仿宋" w:hAnsi="仿宋" w:cs="Times New Roman" w:hint="eastAsia"/>
                <w:szCs w:val="21"/>
              </w:rPr>
              <w:t>曾艳、王力、郑祎</w:t>
            </w:r>
            <w:proofErr w:type="gramStart"/>
            <w:r w:rsidRPr="00E96D25">
              <w:rPr>
                <w:rFonts w:ascii="仿宋" w:eastAsia="仿宋" w:hAnsi="仿宋" w:cs="Times New Roman" w:hint="eastAsia"/>
                <w:szCs w:val="21"/>
              </w:rPr>
              <w:t>婧</w:t>
            </w:r>
            <w:proofErr w:type="gramEnd"/>
            <w:r w:rsidRPr="00E96D25">
              <w:rPr>
                <w:rFonts w:ascii="仿宋" w:eastAsia="仿宋" w:hAnsi="仿宋" w:cs="Times New Roman" w:hint="eastAsia"/>
                <w:szCs w:val="21"/>
              </w:rPr>
              <w:t>、苏雷、黄丽雯、温嘉瑜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3464" w14:textId="3032FDD8" w:rsidR="00F05916" w:rsidRDefault="0094613B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艺术学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AC62" w14:textId="24A8A454" w:rsidR="00F05916" w:rsidRDefault="00F05916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一等奖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ED17" w14:textId="2080CEBA" w:rsidR="00F05916" w:rsidRPr="002B7BD0" w:rsidRDefault="00F05916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F05916">
              <w:rPr>
                <w:rFonts w:ascii="仿宋" w:eastAsia="仿宋" w:hAnsi="仿宋" w:cs="Times New Roman" w:hint="eastAsia"/>
                <w:szCs w:val="21"/>
              </w:rPr>
              <w:t>推荐参加省级教学成果奖评选</w:t>
            </w:r>
          </w:p>
        </w:tc>
      </w:tr>
      <w:tr w:rsidR="005875FE" w:rsidRPr="009E35E1" w14:paraId="20AD01FD" w14:textId="77777777" w:rsidTr="00AA3AF7">
        <w:trPr>
          <w:cantSplit/>
          <w:trHeight w:val="1089"/>
        </w:trPr>
        <w:tc>
          <w:tcPr>
            <w:tcW w:w="850" w:type="dxa"/>
            <w:noWrap/>
            <w:vAlign w:val="center"/>
            <w:hideMark/>
          </w:tcPr>
          <w:p w14:paraId="24174C3E" w14:textId="5DA61D8D" w:rsidR="005875FE" w:rsidRPr="009E35E1" w:rsidRDefault="00F05916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6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4A457" w14:textId="29ABBDDE" w:rsidR="005875FE" w:rsidRPr="00E30859" w:rsidRDefault="005875FE" w:rsidP="00AC72C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</w:rPr>
              <w:t>“四链融合、能力贯通、五阶递进”的应用型本科实践教学探索与实践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171D2" w14:textId="570B6B39" w:rsidR="005875FE" w:rsidRPr="009E35E1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喻冬秀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、王悦辉、杨毅红、黄增芳、钟建军、林凯文、雷雪峰、李琳、谢辉</w:t>
            </w:r>
          </w:p>
        </w:tc>
        <w:tc>
          <w:tcPr>
            <w:tcW w:w="992" w:type="dxa"/>
            <w:vAlign w:val="center"/>
            <w:hideMark/>
          </w:tcPr>
          <w:p w14:paraId="56688BC9" w14:textId="3207EF92" w:rsidR="005875FE" w:rsidRPr="009E35E1" w:rsidRDefault="005C5AB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工</w:t>
            </w:r>
            <w:r w:rsidR="00001EC5">
              <w:rPr>
                <w:rFonts w:ascii="仿宋" w:eastAsia="仿宋" w:hAnsi="仿宋" w:cs="Times New Roman" w:hint="eastAsia"/>
                <w:szCs w:val="21"/>
              </w:rPr>
              <w:t>学</w:t>
            </w:r>
          </w:p>
        </w:tc>
        <w:tc>
          <w:tcPr>
            <w:tcW w:w="1134" w:type="dxa"/>
            <w:vAlign w:val="center"/>
          </w:tcPr>
          <w:p w14:paraId="03C779A9" w14:textId="1D2C2029" w:rsidR="005875FE" w:rsidRPr="009E35E1" w:rsidRDefault="00F05916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二</w:t>
            </w:r>
            <w:r w:rsidR="005875FE" w:rsidRPr="009E35E1">
              <w:rPr>
                <w:rFonts w:ascii="仿宋" w:eastAsia="仿宋" w:hAnsi="仿宋" w:cs="Times New Roman" w:hint="eastAsia"/>
                <w:szCs w:val="21"/>
              </w:rPr>
              <w:t>等奖</w:t>
            </w:r>
          </w:p>
        </w:tc>
        <w:tc>
          <w:tcPr>
            <w:tcW w:w="1701" w:type="dxa"/>
            <w:vAlign w:val="center"/>
          </w:tcPr>
          <w:p w14:paraId="1693017E" w14:textId="0C0E3307" w:rsidR="005875FE" w:rsidRPr="009E35E1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5875FE" w:rsidRPr="009E35E1" w14:paraId="48041066" w14:textId="77777777" w:rsidTr="001F0BD7">
        <w:trPr>
          <w:cantSplit/>
          <w:trHeight w:val="1198"/>
        </w:trPr>
        <w:tc>
          <w:tcPr>
            <w:tcW w:w="850" w:type="dxa"/>
            <w:noWrap/>
            <w:vAlign w:val="center"/>
            <w:hideMark/>
          </w:tcPr>
          <w:p w14:paraId="2831F7C4" w14:textId="46E2218D" w:rsidR="005875FE" w:rsidRPr="009E35E1" w:rsidRDefault="00F05916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7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ADE2A" w14:textId="390E6B08" w:rsidR="005875FE" w:rsidRPr="00E30859" w:rsidRDefault="005875FE" w:rsidP="00AC72C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</w:rPr>
              <w:t>学科交叉赋能·四维融合贯通--地方院校机器人领域应用型人才培养探索与实践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9C16E" w14:textId="4C9EC193" w:rsidR="005875FE" w:rsidRPr="009E35E1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</w:rPr>
              <w:t>刘保军、彭芳、周文辉、段琢华、张国庆、黎萍、郑茂溪、李博、祝胜光、余翼</w:t>
            </w:r>
          </w:p>
        </w:tc>
        <w:tc>
          <w:tcPr>
            <w:tcW w:w="992" w:type="dxa"/>
            <w:vAlign w:val="center"/>
            <w:hideMark/>
          </w:tcPr>
          <w:p w14:paraId="3AEE8070" w14:textId="77777777" w:rsidR="005875FE" w:rsidRPr="009E35E1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904B80">
              <w:rPr>
                <w:rFonts w:ascii="仿宋" w:eastAsia="仿宋" w:hAnsi="仿宋" w:cs="Times New Roman" w:hint="eastAsia"/>
                <w:szCs w:val="21"/>
              </w:rPr>
              <w:t>工学</w:t>
            </w:r>
          </w:p>
        </w:tc>
        <w:tc>
          <w:tcPr>
            <w:tcW w:w="1134" w:type="dxa"/>
            <w:vAlign w:val="center"/>
          </w:tcPr>
          <w:p w14:paraId="6AC21CAE" w14:textId="77777777" w:rsidR="005875FE" w:rsidRPr="009E35E1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9E35E1">
              <w:rPr>
                <w:rFonts w:ascii="仿宋" w:eastAsia="仿宋" w:hAnsi="仿宋" w:cs="Times New Roman" w:hint="eastAsia"/>
                <w:szCs w:val="21"/>
              </w:rPr>
              <w:t>二等奖</w:t>
            </w:r>
          </w:p>
        </w:tc>
        <w:tc>
          <w:tcPr>
            <w:tcW w:w="1701" w:type="dxa"/>
            <w:vAlign w:val="center"/>
          </w:tcPr>
          <w:p w14:paraId="33D330CE" w14:textId="77777777" w:rsidR="005875FE" w:rsidRPr="009E35E1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5875FE" w:rsidRPr="009E35E1" w14:paraId="5C167A08" w14:textId="77777777" w:rsidTr="00AA3AF7">
        <w:trPr>
          <w:cantSplit/>
          <w:trHeight w:val="1089"/>
        </w:trPr>
        <w:tc>
          <w:tcPr>
            <w:tcW w:w="850" w:type="dxa"/>
            <w:noWrap/>
            <w:vAlign w:val="center"/>
          </w:tcPr>
          <w:p w14:paraId="7FD8CAEE" w14:textId="10B231BF" w:rsidR="005875FE" w:rsidRPr="009E35E1" w:rsidRDefault="00F05916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DF67C" w14:textId="21A1048F" w:rsidR="005875FE" w:rsidRPr="00E30859" w:rsidRDefault="005875FE" w:rsidP="00AC72C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</w:rPr>
              <w:t>价值引领、竞赛驱动、交叉融合：应用型本科法治人才培养路径的创新构建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847096" w14:textId="22A8AF52" w:rsidR="005875FE" w:rsidRPr="009E35E1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莫万友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、欧阳白果、杨芳、韩俊英、罗景文</w:t>
            </w:r>
            <w:r w:rsidR="00E54AAF">
              <w:rPr>
                <w:rFonts w:ascii="仿宋" w:eastAsia="仿宋" w:hAnsi="仿宋" w:hint="eastAsia"/>
                <w:color w:val="000000"/>
              </w:rPr>
              <w:t>、蒋先进、张喻忻、朱世文、王厚伟</w:t>
            </w:r>
          </w:p>
        </w:tc>
        <w:tc>
          <w:tcPr>
            <w:tcW w:w="992" w:type="dxa"/>
            <w:vAlign w:val="center"/>
          </w:tcPr>
          <w:p w14:paraId="7CDFF8CA" w14:textId="0AA0DE9D" w:rsidR="005875FE" w:rsidRPr="009E35E1" w:rsidRDefault="00001EC5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法</w:t>
            </w:r>
            <w:r w:rsidR="005875FE">
              <w:rPr>
                <w:rFonts w:ascii="仿宋" w:eastAsia="仿宋" w:hAnsi="仿宋" w:cs="Times New Roman"/>
                <w:szCs w:val="21"/>
              </w:rPr>
              <w:t>学</w:t>
            </w:r>
          </w:p>
        </w:tc>
        <w:tc>
          <w:tcPr>
            <w:tcW w:w="1134" w:type="dxa"/>
            <w:vAlign w:val="center"/>
          </w:tcPr>
          <w:p w14:paraId="37585678" w14:textId="77777777" w:rsidR="005875FE" w:rsidRDefault="005875FE" w:rsidP="00AC72C8">
            <w:pPr>
              <w:jc w:val="center"/>
            </w:pPr>
            <w:r w:rsidRPr="00632EA8">
              <w:rPr>
                <w:rFonts w:ascii="仿宋" w:eastAsia="仿宋" w:hAnsi="仿宋" w:cs="Times New Roman" w:hint="eastAsia"/>
                <w:szCs w:val="21"/>
              </w:rPr>
              <w:t>二等奖</w:t>
            </w:r>
          </w:p>
        </w:tc>
        <w:tc>
          <w:tcPr>
            <w:tcW w:w="1701" w:type="dxa"/>
            <w:vAlign w:val="center"/>
          </w:tcPr>
          <w:p w14:paraId="52FA0173" w14:textId="77777777" w:rsidR="005875FE" w:rsidRPr="009E35E1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5875FE" w:rsidRPr="009E35E1" w14:paraId="7C8285F4" w14:textId="77777777" w:rsidTr="00AA3AF7">
        <w:trPr>
          <w:cantSplit/>
          <w:trHeight w:val="1089"/>
        </w:trPr>
        <w:tc>
          <w:tcPr>
            <w:tcW w:w="850" w:type="dxa"/>
            <w:noWrap/>
            <w:vAlign w:val="center"/>
          </w:tcPr>
          <w:p w14:paraId="65547C44" w14:textId="7AE80E25" w:rsidR="005875FE" w:rsidRPr="009E35E1" w:rsidRDefault="00F05916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9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0241A" w14:textId="2F072237" w:rsidR="005875FE" w:rsidRPr="00E30859" w:rsidRDefault="005875FE" w:rsidP="00AC72C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color w:val="000000"/>
              </w:rPr>
              <w:t>“一体化设计、多维度构建、深融合育人”的外语课程建设探索与实践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E5ECC2" w14:textId="32750221" w:rsidR="005875FE" w:rsidRPr="009E35E1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</w:rPr>
              <w:t>舒薇、李天刚、</w:t>
            </w:r>
            <w:r w:rsidR="000A1945">
              <w:rPr>
                <w:rFonts w:ascii="仿宋" w:eastAsia="仿宋" w:hAnsi="仿宋" w:hint="eastAsia"/>
                <w:color w:val="000000"/>
              </w:rPr>
              <w:t>邓隽、</w:t>
            </w:r>
            <w:r>
              <w:rPr>
                <w:rFonts w:ascii="仿宋" w:eastAsia="仿宋" w:hAnsi="仿宋" w:hint="eastAsia"/>
                <w:color w:val="000000"/>
              </w:rPr>
              <w:t>刘佳全、崔艳秋、陈明珠、孙倩、刘晓佳、李娜、谭梦玲、罗宇晓</w:t>
            </w:r>
          </w:p>
        </w:tc>
        <w:tc>
          <w:tcPr>
            <w:tcW w:w="992" w:type="dxa"/>
            <w:vAlign w:val="center"/>
          </w:tcPr>
          <w:p w14:paraId="59B8BD4B" w14:textId="42923262" w:rsidR="005875FE" w:rsidRPr="003E4031" w:rsidRDefault="00F05916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文</w:t>
            </w:r>
            <w:r w:rsidR="005875FE">
              <w:rPr>
                <w:rFonts w:ascii="仿宋" w:eastAsia="仿宋" w:hAnsi="仿宋" w:cs="Times New Roman"/>
                <w:szCs w:val="21"/>
              </w:rPr>
              <w:t>学</w:t>
            </w:r>
          </w:p>
        </w:tc>
        <w:tc>
          <w:tcPr>
            <w:tcW w:w="1134" w:type="dxa"/>
            <w:vAlign w:val="center"/>
          </w:tcPr>
          <w:p w14:paraId="1F42D8E4" w14:textId="77777777" w:rsidR="005875FE" w:rsidRDefault="005875FE" w:rsidP="00AC72C8">
            <w:pPr>
              <w:jc w:val="center"/>
            </w:pPr>
            <w:r w:rsidRPr="00632EA8">
              <w:rPr>
                <w:rFonts w:ascii="仿宋" w:eastAsia="仿宋" w:hAnsi="仿宋" w:cs="Times New Roman" w:hint="eastAsia"/>
                <w:szCs w:val="21"/>
              </w:rPr>
              <w:t>二等奖</w:t>
            </w:r>
          </w:p>
        </w:tc>
        <w:tc>
          <w:tcPr>
            <w:tcW w:w="1701" w:type="dxa"/>
            <w:vAlign w:val="center"/>
          </w:tcPr>
          <w:p w14:paraId="628752DB" w14:textId="77777777" w:rsidR="005875FE" w:rsidRPr="009E35E1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5875FE" w:rsidRPr="009E35E1" w14:paraId="2EB68536" w14:textId="77777777" w:rsidTr="00AA3AF7">
        <w:trPr>
          <w:cantSplit/>
          <w:trHeight w:val="1089"/>
        </w:trPr>
        <w:tc>
          <w:tcPr>
            <w:tcW w:w="850" w:type="dxa"/>
            <w:noWrap/>
            <w:vAlign w:val="center"/>
          </w:tcPr>
          <w:p w14:paraId="2756EBED" w14:textId="74D97673" w:rsidR="005875FE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1</w:t>
            </w:r>
            <w:r w:rsidR="00F05916">
              <w:rPr>
                <w:rFonts w:ascii="仿宋" w:eastAsia="仿宋" w:hAnsi="仿宋" w:cs="Times New Roman" w:hint="eastAsia"/>
                <w:szCs w:val="21"/>
              </w:rPr>
              <w:t>0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5B751" w14:textId="5C928AEB" w:rsidR="005875FE" w:rsidRPr="00E30859" w:rsidRDefault="005875FE" w:rsidP="00AC72C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color w:val="000000"/>
              </w:rPr>
              <w:t>面向应用型高校的工程数学“可视化+数字化”教学创新与实践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767E90" w14:textId="7CE847E3" w:rsidR="005875FE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</w:rPr>
              <w:t>姚琼、刘莉芳、徐翔、朱香玲、熊仲宇、李柱恒、路莉贞</w:t>
            </w:r>
          </w:p>
        </w:tc>
        <w:tc>
          <w:tcPr>
            <w:tcW w:w="992" w:type="dxa"/>
            <w:vAlign w:val="center"/>
          </w:tcPr>
          <w:p w14:paraId="38E20F83" w14:textId="6FE278A2" w:rsidR="005875FE" w:rsidRDefault="00001EC5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理学</w:t>
            </w:r>
          </w:p>
        </w:tc>
        <w:tc>
          <w:tcPr>
            <w:tcW w:w="1134" w:type="dxa"/>
            <w:vAlign w:val="center"/>
          </w:tcPr>
          <w:p w14:paraId="5379ED14" w14:textId="43EED729" w:rsidR="005875FE" w:rsidRPr="00632EA8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二等奖</w:t>
            </w:r>
          </w:p>
        </w:tc>
        <w:tc>
          <w:tcPr>
            <w:tcW w:w="1701" w:type="dxa"/>
            <w:vAlign w:val="center"/>
          </w:tcPr>
          <w:p w14:paraId="078905F7" w14:textId="77777777" w:rsidR="005875FE" w:rsidRPr="009E35E1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5875FE" w:rsidRPr="009E35E1" w14:paraId="5726C1C8" w14:textId="77777777" w:rsidTr="00AA3AF7">
        <w:trPr>
          <w:cantSplit/>
          <w:trHeight w:val="1089"/>
        </w:trPr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14:paraId="5FFEAFD4" w14:textId="6C7B73E1" w:rsidR="005875FE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lastRenderedPageBreak/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C3DD8" w14:textId="761ACC98" w:rsidR="005875FE" w:rsidRPr="00E30859" w:rsidRDefault="005875FE" w:rsidP="00AC72C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color w:val="000000"/>
              </w:rPr>
              <w:t>“价值引领，多维融合，因材施教”电子信息类专业课混合式教学实践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CD5B8B" w14:textId="42A0C84F" w:rsidR="005875FE" w:rsidRDefault="002339C0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2339C0">
              <w:rPr>
                <w:rFonts w:ascii="仿宋" w:eastAsia="仿宋" w:hAnsi="仿宋" w:cs="Times New Roman" w:hint="eastAsia"/>
                <w:szCs w:val="21"/>
              </w:rPr>
              <w:t>卢晶琦、陈卉、陈李胜、陈又鲜、钟远平、刘艳、孟庆元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B3D8F54" w14:textId="6FAE6546" w:rsidR="005875FE" w:rsidRDefault="00001EC5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3B06D52" w14:textId="331821FC" w:rsidR="005875FE" w:rsidRPr="00632EA8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三等奖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25EBA89" w14:textId="77777777" w:rsidR="005875FE" w:rsidRPr="009E35E1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5875FE" w:rsidRPr="009E35E1" w14:paraId="178DAD8D" w14:textId="77777777" w:rsidTr="00AA3AF7">
        <w:trPr>
          <w:trHeight w:val="1265"/>
        </w:trPr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14:paraId="55505773" w14:textId="03B8484F" w:rsidR="005875FE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7B86A" w14:textId="207E9B73" w:rsidR="005875FE" w:rsidRPr="00E30859" w:rsidRDefault="005875FE" w:rsidP="00AC72C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color w:val="000000"/>
              </w:rPr>
              <w:t>科教协同、产教融合，培养应用型国际物流人才</w:t>
            </w:r>
            <w:r w:rsidR="00065034">
              <w:rPr>
                <w:rFonts w:ascii="仿宋" w:eastAsia="仿宋" w:hAnsi="仿宋" w:hint="eastAsia"/>
                <w:color w:val="000000"/>
              </w:rPr>
              <w:t>的探索与实践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AA619F" w14:textId="1A38BD5B" w:rsidR="005875FE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</w:rPr>
              <w:t>陈长彬、宋璐君、吴晓志、杨奇星、宋巧娜、王江涛、阮平、潘雪、罗玲玲、钟芳莉</w:t>
            </w:r>
          </w:p>
        </w:tc>
        <w:tc>
          <w:tcPr>
            <w:tcW w:w="992" w:type="dxa"/>
            <w:vAlign w:val="center"/>
          </w:tcPr>
          <w:p w14:paraId="7D6FE38E" w14:textId="26AFF91D" w:rsidR="005875FE" w:rsidRDefault="00001EC5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管理学</w:t>
            </w:r>
          </w:p>
        </w:tc>
        <w:tc>
          <w:tcPr>
            <w:tcW w:w="1134" w:type="dxa"/>
            <w:vAlign w:val="center"/>
          </w:tcPr>
          <w:p w14:paraId="4879B3C6" w14:textId="11EC2CEB" w:rsidR="005875FE" w:rsidRPr="00632EA8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三等奖</w:t>
            </w:r>
          </w:p>
        </w:tc>
        <w:tc>
          <w:tcPr>
            <w:tcW w:w="1701" w:type="dxa"/>
            <w:vAlign w:val="center"/>
          </w:tcPr>
          <w:p w14:paraId="7FF29010" w14:textId="77777777" w:rsidR="005875FE" w:rsidRPr="009E35E1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5875FE" w:rsidRPr="009E35E1" w14:paraId="1DCE0022" w14:textId="77777777" w:rsidTr="00BF1409">
        <w:trPr>
          <w:trHeight w:val="1153"/>
        </w:trPr>
        <w:tc>
          <w:tcPr>
            <w:tcW w:w="850" w:type="dxa"/>
            <w:noWrap/>
            <w:vAlign w:val="center"/>
          </w:tcPr>
          <w:p w14:paraId="7DF983BB" w14:textId="4ABC3E37" w:rsidR="005875FE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13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F87A1" w14:textId="0DC5126B" w:rsidR="005875FE" w:rsidRPr="00E30859" w:rsidRDefault="005875FE" w:rsidP="00AC72C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color w:val="000000"/>
              </w:rPr>
              <w:t>党建引领</w:t>
            </w:r>
            <w:r>
              <w:rPr>
                <w:rFonts w:ascii="Courier New" w:eastAsia="仿宋" w:hAnsi="Courier New" w:cs="Courier New"/>
                <w:color w:val="000000"/>
              </w:rPr>
              <w:t>•</w:t>
            </w:r>
            <w:r>
              <w:rPr>
                <w:rFonts w:ascii="仿宋" w:eastAsia="仿宋" w:hAnsi="仿宋" w:cs="仿宋" w:hint="eastAsia"/>
                <w:color w:val="000000"/>
              </w:rPr>
              <w:t>产教协同</w:t>
            </w:r>
            <w:proofErr w:type="gramStart"/>
            <w:r>
              <w:rPr>
                <w:rFonts w:ascii="Courier New" w:eastAsia="仿宋" w:hAnsi="Courier New" w:cs="Courier New"/>
                <w:color w:val="000000"/>
              </w:rPr>
              <w:t>•</w:t>
            </w:r>
            <w:r>
              <w:rPr>
                <w:rFonts w:ascii="仿宋" w:eastAsia="仿宋" w:hAnsi="仿宋" w:cs="仿宋" w:hint="eastAsia"/>
                <w:color w:val="000000"/>
              </w:rPr>
              <w:t>数实融合</w:t>
            </w:r>
            <w:proofErr w:type="gramEnd"/>
            <w:r>
              <w:rPr>
                <w:rFonts w:ascii="仿宋" w:eastAsia="仿宋" w:hAnsi="仿宋" w:cs="仿宋" w:hint="eastAsia"/>
                <w:color w:val="000000"/>
              </w:rPr>
              <w:t>：“实战型数智化”国贸人才培养的创新与实践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431E80" w14:textId="5C605BDA" w:rsidR="005875FE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</w:rPr>
              <w:t>蒋永宏、曹细玉、杨国明、吴卫群、吴晓志、殷彬、张铮、赵卿、梁士伦、许丹</w:t>
            </w:r>
          </w:p>
        </w:tc>
        <w:tc>
          <w:tcPr>
            <w:tcW w:w="992" w:type="dxa"/>
            <w:vAlign w:val="center"/>
          </w:tcPr>
          <w:p w14:paraId="71F60DBB" w14:textId="31D98774" w:rsidR="005875FE" w:rsidRDefault="00001EC5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经济学</w:t>
            </w:r>
          </w:p>
        </w:tc>
        <w:tc>
          <w:tcPr>
            <w:tcW w:w="1134" w:type="dxa"/>
            <w:vAlign w:val="center"/>
          </w:tcPr>
          <w:p w14:paraId="0779BB18" w14:textId="33D1A0AE" w:rsidR="005875FE" w:rsidRPr="00632EA8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三等奖</w:t>
            </w:r>
          </w:p>
        </w:tc>
        <w:tc>
          <w:tcPr>
            <w:tcW w:w="1701" w:type="dxa"/>
            <w:vAlign w:val="center"/>
          </w:tcPr>
          <w:p w14:paraId="640B3A71" w14:textId="77777777" w:rsidR="005875FE" w:rsidRPr="009E35E1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5875FE" w:rsidRPr="009E35E1" w14:paraId="14B23F4F" w14:textId="77777777" w:rsidTr="00BF1409">
        <w:trPr>
          <w:trHeight w:val="1411"/>
        </w:trPr>
        <w:tc>
          <w:tcPr>
            <w:tcW w:w="850" w:type="dxa"/>
            <w:noWrap/>
            <w:vAlign w:val="center"/>
          </w:tcPr>
          <w:p w14:paraId="76526323" w14:textId="7C343A12" w:rsidR="005875FE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14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2359E" w14:textId="77B090E2" w:rsidR="005875FE" w:rsidRPr="00E30859" w:rsidRDefault="005875FE" w:rsidP="00AC72C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color w:val="000000"/>
              </w:rPr>
              <w:t>资源</w:t>
            </w:r>
            <w:proofErr w:type="gramStart"/>
            <w:r>
              <w:rPr>
                <w:rFonts w:ascii="仿宋" w:eastAsia="仿宋" w:hAnsi="仿宋" w:hint="eastAsia"/>
                <w:color w:val="000000"/>
              </w:rPr>
              <w:t>融汇</w:t>
            </w:r>
            <w:proofErr w:type="gramEnd"/>
            <w:r>
              <w:rPr>
                <w:rFonts w:ascii="微软雅黑" w:eastAsia="微软雅黑" w:hAnsi="微软雅黑" w:hint="eastAsia"/>
                <w:color w:val="000000"/>
              </w:rPr>
              <w:t>・</w:t>
            </w:r>
            <w:r>
              <w:rPr>
                <w:rFonts w:ascii="仿宋" w:eastAsia="仿宋" w:hAnsi="仿宋" w:hint="eastAsia"/>
                <w:color w:val="000000"/>
              </w:rPr>
              <w:t>课程融通</w:t>
            </w:r>
            <w:r>
              <w:rPr>
                <w:rFonts w:ascii="微软雅黑" w:eastAsia="微软雅黑" w:hAnsi="微软雅黑" w:hint="eastAsia"/>
                <w:color w:val="000000"/>
              </w:rPr>
              <w:t>・</w:t>
            </w:r>
            <w:r>
              <w:rPr>
                <w:rFonts w:ascii="仿宋" w:eastAsia="仿宋" w:hAnsi="仿宋" w:hint="eastAsia"/>
                <w:color w:val="000000"/>
              </w:rPr>
              <w:t>学用融合：基于通用型教学资源库的日语教学体系构建与实践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BFCAA3" w14:textId="3446CFF7" w:rsidR="005875FE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</w:rPr>
              <w:t>陈洁羽、陈多友、孙倩、黄开彦、王春苗、夏侯清、周丽玫、李冰、梁瑞仕</w:t>
            </w:r>
          </w:p>
        </w:tc>
        <w:tc>
          <w:tcPr>
            <w:tcW w:w="992" w:type="dxa"/>
            <w:vAlign w:val="center"/>
          </w:tcPr>
          <w:p w14:paraId="24CD99B2" w14:textId="4AC02547" w:rsidR="005875FE" w:rsidRDefault="00F05916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文学</w:t>
            </w:r>
          </w:p>
        </w:tc>
        <w:tc>
          <w:tcPr>
            <w:tcW w:w="1134" w:type="dxa"/>
            <w:vAlign w:val="center"/>
          </w:tcPr>
          <w:p w14:paraId="7E8E0A44" w14:textId="4D3E934A" w:rsidR="005875FE" w:rsidRPr="00632EA8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三等奖</w:t>
            </w:r>
          </w:p>
        </w:tc>
        <w:tc>
          <w:tcPr>
            <w:tcW w:w="1701" w:type="dxa"/>
            <w:vAlign w:val="center"/>
          </w:tcPr>
          <w:p w14:paraId="2A2CD348" w14:textId="77777777" w:rsidR="005875FE" w:rsidRPr="009E35E1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5875FE" w:rsidRPr="009E35E1" w14:paraId="703AAFC2" w14:textId="77777777" w:rsidTr="00BF1409">
        <w:trPr>
          <w:trHeight w:val="1262"/>
        </w:trPr>
        <w:tc>
          <w:tcPr>
            <w:tcW w:w="850" w:type="dxa"/>
            <w:noWrap/>
            <w:vAlign w:val="center"/>
          </w:tcPr>
          <w:p w14:paraId="2AAD6510" w14:textId="1D8425B4" w:rsidR="005875FE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15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AE21D" w14:textId="34ED0D89" w:rsidR="005875FE" w:rsidRPr="00E30859" w:rsidRDefault="005875FE" w:rsidP="00AC72C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color w:val="000000"/>
              </w:rPr>
              <w:t>“需求引领</w:t>
            </w:r>
            <w:r>
              <w:rPr>
                <w:rFonts w:ascii="MS Gothic" w:eastAsia="MS Gothic" w:hAnsi="MS Gothic" w:hint="eastAsia"/>
                <w:color w:val="000000"/>
              </w:rPr>
              <w:t>・</w:t>
            </w:r>
            <w:r>
              <w:rPr>
                <w:rFonts w:ascii="仿宋" w:eastAsia="仿宋" w:hAnsi="仿宋" w:hint="eastAsia"/>
                <w:color w:val="000000"/>
              </w:rPr>
              <w:t>资源活化</w:t>
            </w:r>
            <w:r>
              <w:rPr>
                <w:rFonts w:ascii="MS Gothic" w:eastAsia="MS Gothic" w:hAnsi="MS Gothic" w:hint="eastAsia"/>
                <w:color w:val="000000"/>
              </w:rPr>
              <w:t>・</w:t>
            </w:r>
            <w:r>
              <w:rPr>
                <w:rFonts w:ascii="仿宋" w:eastAsia="仿宋" w:hAnsi="仿宋" w:hint="eastAsia"/>
                <w:color w:val="000000"/>
              </w:rPr>
              <w:t>知行协同”：面向乡村振兴战略的基层治理复合型人才培养与创新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91616F" w14:textId="59BE2106" w:rsidR="005875FE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</w:rPr>
              <w:t>程宇、邓雪琳、陈亚辉、黄佳</w:t>
            </w:r>
            <w:proofErr w:type="gramStart"/>
            <w:r>
              <w:rPr>
                <w:rFonts w:ascii="仿宋" w:eastAsia="仿宋" w:hAnsi="仿宋" w:hint="eastAsia"/>
                <w:color w:val="000000"/>
              </w:rPr>
              <w:t>圳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、杨芳、丁婷婷、陈晴</w:t>
            </w:r>
          </w:p>
        </w:tc>
        <w:tc>
          <w:tcPr>
            <w:tcW w:w="992" w:type="dxa"/>
            <w:vAlign w:val="center"/>
          </w:tcPr>
          <w:p w14:paraId="11538C36" w14:textId="32DB2552" w:rsidR="005875FE" w:rsidRDefault="00F05916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管理学</w:t>
            </w:r>
          </w:p>
        </w:tc>
        <w:tc>
          <w:tcPr>
            <w:tcW w:w="1134" w:type="dxa"/>
            <w:vAlign w:val="center"/>
          </w:tcPr>
          <w:p w14:paraId="4D369F86" w14:textId="5AEF85B6" w:rsidR="005875FE" w:rsidRPr="00632EA8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三等奖</w:t>
            </w:r>
          </w:p>
        </w:tc>
        <w:tc>
          <w:tcPr>
            <w:tcW w:w="1701" w:type="dxa"/>
            <w:vAlign w:val="center"/>
          </w:tcPr>
          <w:p w14:paraId="4392C274" w14:textId="77777777" w:rsidR="005875FE" w:rsidRPr="009E35E1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5875FE" w:rsidRPr="009E35E1" w14:paraId="3C6D9DF5" w14:textId="77777777" w:rsidTr="00BF1409">
        <w:trPr>
          <w:trHeight w:val="1138"/>
        </w:trPr>
        <w:tc>
          <w:tcPr>
            <w:tcW w:w="850" w:type="dxa"/>
            <w:noWrap/>
            <w:vAlign w:val="center"/>
          </w:tcPr>
          <w:p w14:paraId="10F5E53E" w14:textId="57BBD9D5" w:rsidR="005875FE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16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8487A" w14:textId="1F5264A5" w:rsidR="005875FE" w:rsidRPr="00E30859" w:rsidRDefault="005875FE" w:rsidP="00AC72C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color w:val="000000"/>
              </w:rPr>
              <w:t>商业模拟游戏驱动双创教育模式</w:t>
            </w:r>
            <w:r w:rsidR="006669A0">
              <w:rPr>
                <w:rFonts w:ascii="仿宋" w:eastAsia="仿宋" w:hAnsi="仿宋" w:hint="eastAsia"/>
                <w:color w:val="000000"/>
              </w:rPr>
              <w:t>的</w:t>
            </w:r>
            <w:r>
              <w:rPr>
                <w:rFonts w:ascii="仿宋" w:eastAsia="仿宋" w:hAnsi="仿宋" w:hint="eastAsia"/>
                <w:color w:val="000000"/>
              </w:rPr>
              <w:t>创新与实践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B138B3" w14:textId="5EE2A344" w:rsidR="005875FE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</w:rPr>
              <w:t>陈家淳、陈泉、王京安、欧瑞秋、田洪红、唐梁子夜</w:t>
            </w:r>
          </w:p>
        </w:tc>
        <w:tc>
          <w:tcPr>
            <w:tcW w:w="992" w:type="dxa"/>
            <w:vAlign w:val="center"/>
          </w:tcPr>
          <w:p w14:paraId="7CD916B2" w14:textId="3949DC16" w:rsidR="005875FE" w:rsidRDefault="00F05916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管理学</w:t>
            </w:r>
          </w:p>
        </w:tc>
        <w:tc>
          <w:tcPr>
            <w:tcW w:w="1134" w:type="dxa"/>
            <w:vAlign w:val="center"/>
          </w:tcPr>
          <w:p w14:paraId="2F48AB9E" w14:textId="53D75E48" w:rsidR="005875FE" w:rsidRPr="00632EA8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三等奖</w:t>
            </w:r>
          </w:p>
        </w:tc>
        <w:tc>
          <w:tcPr>
            <w:tcW w:w="1701" w:type="dxa"/>
            <w:vAlign w:val="center"/>
          </w:tcPr>
          <w:p w14:paraId="11EC971B" w14:textId="77777777" w:rsidR="005875FE" w:rsidRPr="009E35E1" w:rsidRDefault="005875FE" w:rsidP="00AC72C8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</w:tbl>
    <w:p w14:paraId="3659DF25" w14:textId="77777777" w:rsidR="007B385C" w:rsidRPr="00F42F49" w:rsidRDefault="007B385C">
      <w:pPr>
        <w:rPr>
          <w:rFonts w:ascii="仿宋_GB2312" w:eastAsia="仿宋_GB2312" w:hAnsi="Times New Roman" w:cs="Times New Roman"/>
          <w:sz w:val="24"/>
          <w:szCs w:val="24"/>
        </w:rPr>
      </w:pPr>
    </w:p>
    <w:p w14:paraId="30D271DF" w14:textId="77777777" w:rsidR="00AD1D43" w:rsidRPr="00F42F49" w:rsidRDefault="00AD1D43">
      <w:pPr>
        <w:rPr>
          <w:rFonts w:ascii="仿宋_GB2312" w:eastAsia="仿宋_GB2312" w:hAnsi="Times New Roman" w:cs="Times New Roman"/>
          <w:sz w:val="32"/>
          <w:szCs w:val="32"/>
        </w:rPr>
      </w:pPr>
      <w:r w:rsidRPr="00F42F49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                                     </w:t>
      </w:r>
    </w:p>
    <w:p w14:paraId="14675347" w14:textId="77777777" w:rsidR="00CC218F" w:rsidRPr="00F42F49" w:rsidRDefault="00AD1D43" w:rsidP="00CC218F">
      <w:pPr>
        <w:rPr>
          <w:rFonts w:ascii="仿宋_GB2312" w:eastAsia="仿宋_GB2312" w:hAnsi="Times New Roman" w:cs="Times New Roman"/>
          <w:sz w:val="32"/>
          <w:szCs w:val="32"/>
        </w:rPr>
      </w:pPr>
      <w:r w:rsidRPr="00F42F49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="00A811E7" w:rsidRPr="00F42F49">
        <w:rPr>
          <w:rFonts w:ascii="仿宋_GB2312" w:eastAsia="仿宋_GB2312" w:hAnsi="Times New Roman" w:cs="Times New Roman" w:hint="eastAsia"/>
          <w:sz w:val="32"/>
          <w:szCs w:val="32"/>
        </w:rPr>
        <w:t xml:space="preserve">     </w:t>
      </w:r>
      <w:r w:rsidR="00F81F92" w:rsidRPr="00F42F49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="00623B43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  </w:t>
      </w:r>
    </w:p>
    <w:sectPr w:rsidR="00CC218F" w:rsidRPr="00F42F49" w:rsidSect="005350E1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C14FD" w14:textId="77777777" w:rsidR="00741418" w:rsidRDefault="00741418" w:rsidP="00237CF1">
      <w:r>
        <w:separator/>
      </w:r>
    </w:p>
  </w:endnote>
  <w:endnote w:type="continuationSeparator" w:id="0">
    <w:p w14:paraId="2B012FE0" w14:textId="77777777" w:rsidR="00741418" w:rsidRDefault="00741418" w:rsidP="00237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公文小标宋简">
    <w:altName w:val="宋体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7DBC" w14:textId="77777777" w:rsidR="00741418" w:rsidRDefault="00741418" w:rsidP="00237CF1">
      <w:r>
        <w:separator/>
      </w:r>
    </w:p>
  </w:footnote>
  <w:footnote w:type="continuationSeparator" w:id="0">
    <w:p w14:paraId="6510FA9C" w14:textId="77777777" w:rsidR="00741418" w:rsidRDefault="00741418" w:rsidP="00237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F43"/>
    <w:rsid w:val="00001EC5"/>
    <w:rsid w:val="00057FC4"/>
    <w:rsid w:val="00065034"/>
    <w:rsid w:val="00076397"/>
    <w:rsid w:val="00083C53"/>
    <w:rsid w:val="000A1945"/>
    <w:rsid w:val="000A53BA"/>
    <w:rsid w:val="0011384D"/>
    <w:rsid w:val="00126F6F"/>
    <w:rsid w:val="00134E43"/>
    <w:rsid w:val="00151129"/>
    <w:rsid w:val="001A610A"/>
    <w:rsid w:val="001F0BD7"/>
    <w:rsid w:val="002339C0"/>
    <w:rsid w:val="00237CF1"/>
    <w:rsid w:val="0026143E"/>
    <w:rsid w:val="0028172C"/>
    <w:rsid w:val="002A0DBB"/>
    <w:rsid w:val="002A201A"/>
    <w:rsid w:val="002A79F9"/>
    <w:rsid w:val="002B1F43"/>
    <w:rsid w:val="002B7BD0"/>
    <w:rsid w:val="002C5937"/>
    <w:rsid w:val="002F2854"/>
    <w:rsid w:val="00317BCA"/>
    <w:rsid w:val="00351156"/>
    <w:rsid w:val="00376754"/>
    <w:rsid w:val="003B71F0"/>
    <w:rsid w:val="003B7B4B"/>
    <w:rsid w:val="003D2B54"/>
    <w:rsid w:val="003E4031"/>
    <w:rsid w:val="004312A3"/>
    <w:rsid w:val="00453DA2"/>
    <w:rsid w:val="00476D29"/>
    <w:rsid w:val="004E0905"/>
    <w:rsid w:val="004E4388"/>
    <w:rsid w:val="004F34AD"/>
    <w:rsid w:val="005350E1"/>
    <w:rsid w:val="005377BC"/>
    <w:rsid w:val="00551BDE"/>
    <w:rsid w:val="00551EA4"/>
    <w:rsid w:val="005875FE"/>
    <w:rsid w:val="005B021B"/>
    <w:rsid w:val="005C541F"/>
    <w:rsid w:val="005C5ABE"/>
    <w:rsid w:val="005E446B"/>
    <w:rsid w:val="00604A90"/>
    <w:rsid w:val="00623B43"/>
    <w:rsid w:val="00637CC8"/>
    <w:rsid w:val="00652C96"/>
    <w:rsid w:val="006669A0"/>
    <w:rsid w:val="006B2C20"/>
    <w:rsid w:val="006F08C4"/>
    <w:rsid w:val="007115CC"/>
    <w:rsid w:val="00723842"/>
    <w:rsid w:val="00741418"/>
    <w:rsid w:val="00761D3B"/>
    <w:rsid w:val="00773CC9"/>
    <w:rsid w:val="007A649E"/>
    <w:rsid w:val="007B385C"/>
    <w:rsid w:val="007D31DF"/>
    <w:rsid w:val="00853D2B"/>
    <w:rsid w:val="008675F9"/>
    <w:rsid w:val="00871D2C"/>
    <w:rsid w:val="0087341E"/>
    <w:rsid w:val="008740A7"/>
    <w:rsid w:val="008A451C"/>
    <w:rsid w:val="008D4DFF"/>
    <w:rsid w:val="009009FF"/>
    <w:rsid w:val="00904B80"/>
    <w:rsid w:val="0093085C"/>
    <w:rsid w:val="0094613B"/>
    <w:rsid w:val="009474FF"/>
    <w:rsid w:val="009647D1"/>
    <w:rsid w:val="009C5E29"/>
    <w:rsid w:val="009E35E1"/>
    <w:rsid w:val="009F0408"/>
    <w:rsid w:val="00A70049"/>
    <w:rsid w:val="00A811E7"/>
    <w:rsid w:val="00A873BF"/>
    <w:rsid w:val="00AA3AF7"/>
    <w:rsid w:val="00AB3E4C"/>
    <w:rsid w:val="00AC72C8"/>
    <w:rsid w:val="00AD1D43"/>
    <w:rsid w:val="00B054C6"/>
    <w:rsid w:val="00B26DC7"/>
    <w:rsid w:val="00B358B5"/>
    <w:rsid w:val="00B83474"/>
    <w:rsid w:val="00BB3E8D"/>
    <w:rsid w:val="00BC2431"/>
    <w:rsid w:val="00BD4C43"/>
    <w:rsid w:val="00BF1409"/>
    <w:rsid w:val="00C07CE1"/>
    <w:rsid w:val="00C104B5"/>
    <w:rsid w:val="00C1689C"/>
    <w:rsid w:val="00C27DB4"/>
    <w:rsid w:val="00C42737"/>
    <w:rsid w:val="00CC218F"/>
    <w:rsid w:val="00CD162A"/>
    <w:rsid w:val="00CE0DA4"/>
    <w:rsid w:val="00CF1741"/>
    <w:rsid w:val="00D10211"/>
    <w:rsid w:val="00D16583"/>
    <w:rsid w:val="00D17551"/>
    <w:rsid w:val="00D27F0C"/>
    <w:rsid w:val="00D65F0C"/>
    <w:rsid w:val="00D94DAC"/>
    <w:rsid w:val="00DC6E70"/>
    <w:rsid w:val="00DE528B"/>
    <w:rsid w:val="00E0515B"/>
    <w:rsid w:val="00E15C4B"/>
    <w:rsid w:val="00E30859"/>
    <w:rsid w:val="00E3771A"/>
    <w:rsid w:val="00E518B7"/>
    <w:rsid w:val="00E54AAF"/>
    <w:rsid w:val="00E93C97"/>
    <w:rsid w:val="00E96D25"/>
    <w:rsid w:val="00EB1E4D"/>
    <w:rsid w:val="00EC1FCC"/>
    <w:rsid w:val="00ED4486"/>
    <w:rsid w:val="00ED5714"/>
    <w:rsid w:val="00F05916"/>
    <w:rsid w:val="00F12E50"/>
    <w:rsid w:val="00F13E85"/>
    <w:rsid w:val="00F20470"/>
    <w:rsid w:val="00F24063"/>
    <w:rsid w:val="00F27D44"/>
    <w:rsid w:val="00F42F49"/>
    <w:rsid w:val="00F459C3"/>
    <w:rsid w:val="00F47BEC"/>
    <w:rsid w:val="00F6287C"/>
    <w:rsid w:val="00F64B96"/>
    <w:rsid w:val="00F7161A"/>
    <w:rsid w:val="00F71DE9"/>
    <w:rsid w:val="00F81F92"/>
    <w:rsid w:val="00FA4C05"/>
    <w:rsid w:val="00FA54D8"/>
    <w:rsid w:val="00FE0279"/>
    <w:rsid w:val="00FF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AECDF"/>
  <w15:docId w15:val="{1C52BF00-90FC-49FA-A319-83D26900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2F49"/>
    <w:pPr>
      <w:keepNext/>
      <w:keepLines/>
      <w:adjustRightInd w:val="0"/>
      <w:jc w:val="distribute"/>
      <w:outlineLvl w:val="0"/>
    </w:pPr>
    <w:rPr>
      <w:rFonts w:ascii="Times New Roman" w:eastAsia="公文小标宋简" w:hAnsi="Times New Roman" w:cs="Times New Roman"/>
      <w:b/>
      <w:vanish/>
      <w:color w:val="FF0000"/>
      <w:kern w:val="44"/>
      <w:sz w:val="7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7C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7C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7CF1"/>
    <w:rPr>
      <w:sz w:val="18"/>
      <w:szCs w:val="18"/>
    </w:rPr>
  </w:style>
  <w:style w:type="paragraph" w:customStyle="1" w:styleId="p">
    <w:name w:val="p"/>
    <w:basedOn w:val="a"/>
    <w:rsid w:val="00237CF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F42F49"/>
    <w:rPr>
      <w:rFonts w:ascii="Times New Roman" w:eastAsia="公文小标宋简" w:hAnsi="Times New Roman" w:cs="Times New Roman"/>
      <w:b/>
      <w:vanish/>
      <w:color w:val="FF0000"/>
      <w:kern w:val="44"/>
      <w:sz w:val="72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F08C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F08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4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3891">
              <w:marLeft w:val="0"/>
              <w:marRight w:val="0"/>
              <w:marTop w:val="0"/>
              <w:marBottom w:val="0"/>
              <w:divBdr>
                <w:top w:val="single" w:sz="6" w:space="15" w:color="CCCCCC"/>
                <w:left w:val="single" w:sz="6" w:space="15" w:color="CCCCCC"/>
                <w:bottom w:val="single" w:sz="6" w:space="15" w:color="CCCCCC"/>
                <w:right w:val="single" w:sz="6" w:space="15" w:color="CCCCCC"/>
              </w:divBdr>
              <w:divsChild>
                <w:div w:id="75316979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3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4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4779">
              <w:marLeft w:val="0"/>
              <w:marRight w:val="0"/>
              <w:marTop w:val="0"/>
              <w:marBottom w:val="0"/>
              <w:divBdr>
                <w:top w:val="single" w:sz="6" w:space="15" w:color="CCCCCC"/>
                <w:left w:val="single" w:sz="6" w:space="15" w:color="CCCCCC"/>
                <w:bottom w:val="single" w:sz="6" w:space="15" w:color="CCCCCC"/>
                <w:right w:val="single" w:sz="6" w:space="15" w:color="CCCCCC"/>
              </w:divBdr>
            </w:div>
          </w:divsChild>
        </w:div>
      </w:divsChild>
    </w:div>
    <w:div w:id="11835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666666"/>
            <w:right w:val="none" w:sz="0" w:space="0" w:color="auto"/>
          </w:divBdr>
        </w:div>
        <w:div w:id="9296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1799">
              <w:marLeft w:val="0"/>
              <w:marRight w:val="0"/>
              <w:marTop w:val="0"/>
              <w:marBottom w:val="0"/>
              <w:divBdr>
                <w:top w:val="single" w:sz="6" w:space="15" w:color="CCCCCC"/>
                <w:left w:val="single" w:sz="6" w:space="15" w:color="CCCCCC"/>
                <w:bottom w:val="single" w:sz="6" w:space="15" w:color="CCCCCC"/>
                <w:right w:val="single" w:sz="6" w:space="15" w:color="CCCCCC"/>
              </w:divBdr>
              <w:divsChild>
                <w:div w:id="54356741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</Pages>
  <Words>739</Words>
  <Characters>748</Characters>
  <Application>Microsoft Office Word</Application>
  <DocSecurity>0</DocSecurity>
  <Lines>106</Lines>
  <Paragraphs>106</Paragraphs>
  <ScaleCrop>false</ScaleCrop>
  <Company>Hewlett-Packard Company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jx zhu</cp:lastModifiedBy>
  <cp:revision>33</cp:revision>
  <cp:lastPrinted>2017-06-15T08:18:00Z</cp:lastPrinted>
  <dcterms:created xsi:type="dcterms:W3CDTF">2021-05-20T00:37:00Z</dcterms:created>
  <dcterms:modified xsi:type="dcterms:W3CDTF">2025-09-25T14:24:00Z</dcterms:modified>
</cp:coreProperties>
</file>